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70BF4C7" w14:textId="77777777" w:rsidTr="00B86EDF">
        <w:trPr>
          <w:trHeight w:hRule="exact" w:val="162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10FEAF65" w14:textId="7DBC5255" w:rsidR="00692703" w:rsidRPr="00CF1A49" w:rsidRDefault="00E42192" w:rsidP="00913946">
            <w:pPr>
              <w:pStyle w:val="Title"/>
            </w:pPr>
            <w:r>
              <w:t>Stephen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Brown</w:t>
            </w:r>
          </w:p>
          <w:p w14:paraId="159B60DA" w14:textId="1E79F0E5" w:rsidR="00692703" w:rsidRPr="00CF1A49" w:rsidRDefault="00E42192" w:rsidP="00913946">
            <w:pPr>
              <w:pStyle w:val="ContactInfo"/>
              <w:contextualSpacing w:val="0"/>
            </w:pPr>
            <w:r>
              <w:t>Westford, MA 01886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BD0B1CF7D68849909196D5A7EB351AB5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774-571-5761</w:t>
            </w:r>
          </w:p>
          <w:p w14:paraId="0791F073" w14:textId="4F40124B" w:rsidR="00E42192" w:rsidRDefault="00787EED" w:rsidP="00913946">
            <w:pPr>
              <w:pStyle w:val="ContactInfoEmphasis"/>
              <w:contextualSpacing w:val="0"/>
            </w:pPr>
            <w:hyperlink r:id="rId7" w:history="1">
              <w:r>
                <w:rPr>
                  <w:rStyle w:val="Hyperlink"/>
                </w:rPr>
                <w:t>sbrown@stephenbrowndesigns.com</w:t>
              </w:r>
            </w:hyperlink>
          </w:p>
          <w:p w14:paraId="04DF56A7" w14:textId="48774A6D" w:rsidR="00692703" w:rsidRPr="00CF1A49" w:rsidRDefault="00E42192" w:rsidP="00913946">
            <w:pPr>
              <w:pStyle w:val="ContactInfoEmphasis"/>
              <w:contextualSpacing w:val="0"/>
            </w:pPr>
            <w:r>
              <w:t>https://</w:t>
            </w:r>
            <w:r w:rsidR="00787EED">
              <w:t>www.stevebrown.io</w:t>
            </w:r>
          </w:p>
        </w:tc>
      </w:tr>
      <w:tr w:rsidR="009571D8" w:rsidRPr="00CF1A49" w14:paraId="2EA815D9" w14:textId="77777777" w:rsidTr="00692703">
        <w:tc>
          <w:tcPr>
            <w:tcW w:w="9360" w:type="dxa"/>
            <w:tcMar>
              <w:top w:w="432" w:type="dxa"/>
            </w:tcMar>
          </w:tcPr>
          <w:p w14:paraId="70BA1AEE" w14:textId="6B688297" w:rsidR="001755A8" w:rsidRPr="00CF1A49" w:rsidRDefault="006B295F" w:rsidP="00913946">
            <w:r>
              <w:t xml:space="preserve">Modern workplace </w:t>
            </w:r>
            <w:r w:rsidR="009E1E78">
              <w:t xml:space="preserve">professional with </w:t>
            </w:r>
            <w:r w:rsidR="00D04487">
              <w:t xml:space="preserve">extensive </w:t>
            </w:r>
            <w:r w:rsidR="009E1E78">
              <w:t xml:space="preserve">experience working with Microsoft technologies </w:t>
            </w:r>
            <w:r w:rsidR="00363140">
              <w:t xml:space="preserve">to </w:t>
            </w:r>
            <w:r w:rsidR="009E1E78">
              <w:t xml:space="preserve">streamline business processes and deliver </w:t>
            </w:r>
            <w:r w:rsidR="00D04487">
              <w:t xml:space="preserve">integrated, </w:t>
            </w:r>
            <w:r w:rsidR="00F40881">
              <w:t xml:space="preserve">collaboration </w:t>
            </w:r>
            <w:r w:rsidR="009E1E78">
              <w:t xml:space="preserve">experiences. I have a particular interest in enabling digital workforces through integrated, connected </w:t>
            </w:r>
            <w:r w:rsidR="00AC4E2A">
              <w:t>services</w:t>
            </w:r>
            <w:r w:rsidR="009E1E78">
              <w:t xml:space="preserve"> and pride myself in being an </w:t>
            </w:r>
            <w:r w:rsidR="00B14243">
              <w:t xml:space="preserve">innovative thinker </w:t>
            </w:r>
            <w:r w:rsidR="00BE7C13">
              <w:t xml:space="preserve">who is not afraid to buck the status quo </w:t>
            </w:r>
            <w:r w:rsidR="00AE66EE">
              <w:t>to</w:t>
            </w:r>
            <w:r w:rsidR="00BE7C13">
              <w:t xml:space="preserve"> deliver </w:t>
            </w:r>
            <w:r w:rsidR="00BD6640">
              <w:t>cutting edge user experiences</w:t>
            </w:r>
            <w:r w:rsidR="009E1E78">
              <w:t xml:space="preserve">. </w:t>
            </w:r>
          </w:p>
        </w:tc>
      </w:tr>
    </w:tbl>
    <w:p w14:paraId="015AE334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5C124AE97670424F9B361423CAEE1DF8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6EF6CA0D" w14:textId="77777777" w:rsidTr="00D66A52">
        <w:tc>
          <w:tcPr>
            <w:tcW w:w="9355" w:type="dxa"/>
          </w:tcPr>
          <w:p w14:paraId="16CAEC4E" w14:textId="3660DFEE" w:rsidR="001D0BF1" w:rsidRPr="00CF1A49" w:rsidRDefault="009E1E78" w:rsidP="001D0BF1">
            <w:pPr>
              <w:pStyle w:val="Heading3"/>
              <w:contextualSpacing w:val="0"/>
            </w:pPr>
            <w:r>
              <w:t>September 2012</w:t>
            </w:r>
            <w:r w:rsidR="001D0BF1" w:rsidRPr="00CF1A49">
              <w:t xml:space="preserve"> – </w:t>
            </w:r>
            <w:r>
              <w:t>Present</w:t>
            </w:r>
          </w:p>
          <w:p w14:paraId="01D81879" w14:textId="15F6DC36" w:rsidR="001D0BF1" w:rsidRPr="00CF1A49" w:rsidRDefault="00787EED" w:rsidP="001D0BF1">
            <w:pPr>
              <w:pStyle w:val="Heading2"/>
              <w:contextualSpacing w:val="0"/>
            </w:pPr>
            <w:r>
              <w:t xml:space="preserve">Principal </w:t>
            </w:r>
            <w:r w:rsidR="00666124">
              <w:t xml:space="preserve">Collaboration architect and </w:t>
            </w:r>
            <w:r w:rsidR="00F75CC9">
              <w:t>Modern</w:t>
            </w:r>
            <w:r w:rsidR="00666124">
              <w:t xml:space="preserve"> workplace </w:t>
            </w:r>
            <w:r w:rsidR="00203450">
              <w:t>evangelist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Confidential</w:t>
            </w:r>
          </w:p>
          <w:p w14:paraId="2A103F60" w14:textId="272CD2EC" w:rsidR="00EC2428" w:rsidRDefault="00787EED" w:rsidP="001D0BF1">
            <w:pPr>
              <w:contextualSpacing w:val="0"/>
            </w:pPr>
            <w:r>
              <w:t>In my current position, m</w:t>
            </w:r>
            <w:r w:rsidR="00F30C94">
              <w:t xml:space="preserve">y </w:t>
            </w:r>
            <w:r w:rsidR="00CD598A">
              <w:t xml:space="preserve">current </w:t>
            </w:r>
            <w:r w:rsidR="00F30C94">
              <w:t>role is focused on l</w:t>
            </w:r>
            <w:r w:rsidR="00A80650">
              <w:t xml:space="preserve">ooking across </w:t>
            </w:r>
            <w:r w:rsidR="00F30C94">
              <w:t xml:space="preserve">our </w:t>
            </w:r>
            <w:r w:rsidR="00A80650">
              <w:t xml:space="preserve">IT’s service </w:t>
            </w:r>
            <w:r w:rsidR="00F30C94">
              <w:t xml:space="preserve">landscape and identifying </w:t>
            </w:r>
            <w:r w:rsidR="000A1561">
              <w:t xml:space="preserve">ways to streamline our service offerings and delivery. I have led </w:t>
            </w:r>
            <w:r w:rsidR="00B702EE">
              <w:t xml:space="preserve">numerous efforts to drive continued ROI within the Microsoft 365 suite </w:t>
            </w:r>
            <w:r w:rsidR="005115CD">
              <w:t>by</w:t>
            </w:r>
            <w:r w:rsidR="00B702EE">
              <w:t xml:space="preserve"> decommission</w:t>
            </w:r>
            <w:r w:rsidR="005115CD">
              <w:t xml:space="preserve">ing </w:t>
            </w:r>
            <w:r w:rsidR="00B702EE">
              <w:t>legacy systems</w:t>
            </w:r>
            <w:r w:rsidR="006D39CD">
              <w:t xml:space="preserve"> (i.e. – corporate file shares</w:t>
            </w:r>
            <w:r w:rsidR="00DF1480">
              <w:t xml:space="preserve">, aging media services and on-premise SharePoint </w:t>
            </w:r>
            <w:r w:rsidR="00C70638">
              <w:t>farms</w:t>
            </w:r>
            <w:r w:rsidR="00DF1480">
              <w:t>)</w:t>
            </w:r>
            <w:r w:rsidR="00B702EE">
              <w:t xml:space="preserve"> </w:t>
            </w:r>
            <w:r w:rsidR="005115CD">
              <w:t>and enabling modern, integrated, collaborative capabilities</w:t>
            </w:r>
            <w:r w:rsidR="00FC241F">
              <w:t xml:space="preserve"> for staff to be more productive and efficient. </w:t>
            </w:r>
          </w:p>
          <w:p w14:paraId="031759BA" w14:textId="77777777" w:rsidR="00EC2428" w:rsidRDefault="00EC2428" w:rsidP="001D0BF1">
            <w:pPr>
              <w:contextualSpacing w:val="0"/>
            </w:pPr>
          </w:p>
          <w:p w14:paraId="717D3E66" w14:textId="5A165827" w:rsidR="00C76753" w:rsidRDefault="00452932" w:rsidP="001D0BF1">
            <w:pPr>
              <w:contextualSpacing w:val="0"/>
            </w:pPr>
            <w:r>
              <w:t xml:space="preserve">Throughout my tenure at </w:t>
            </w:r>
            <w:r w:rsidR="00787EED">
              <w:t>my current employer</w:t>
            </w:r>
            <w:r>
              <w:t xml:space="preserve">, I </w:t>
            </w:r>
            <w:r w:rsidR="00584863">
              <w:t xml:space="preserve">have </w:t>
            </w:r>
            <w:r w:rsidR="00244F82">
              <w:t>worn many hats</w:t>
            </w:r>
            <w:r w:rsidR="00584863">
              <w:t>, including</w:t>
            </w:r>
            <w:r w:rsidR="00C76753">
              <w:t>:</w:t>
            </w:r>
          </w:p>
          <w:p w14:paraId="23D2E130" w14:textId="436E1FB3" w:rsidR="00591034" w:rsidRDefault="00C76753" w:rsidP="00C76753">
            <w:pPr>
              <w:pStyle w:val="ListParagraph"/>
              <w:numPr>
                <w:ilvl w:val="0"/>
                <w:numId w:val="15"/>
              </w:numPr>
            </w:pPr>
            <w:r w:rsidRPr="00F22693">
              <w:rPr>
                <w:b/>
                <w:bCs/>
              </w:rPr>
              <w:t>I</w:t>
            </w:r>
            <w:r w:rsidR="00113380" w:rsidRPr="00F22693">
              <w:rPr>
                <w:b/>
                <w:bCs/>
              </w:rPr>
              <w:t xml:space="preserve">ndividual </w:t>
            </w:r>
            <w:r w:rsidRPr="00F22693">
              <w:rPr>
                <w:b/>
                <w:bCs/>
              </w:rPr>
              <w:t>C</w:t>
            </w:r>
            <w:r w:rsidR="00113380" w:rsidRPr="00F22693">
              <w:rPr>
                <w:b/>
                <w:bCs/>
              </w:rPr>
              <w:t>ontributor</w:t>
            </w:r>
            <w:r w:rsidR="00D35C1E">
              <w:br/>
              <w:t xml:space="preserve">Heavily focused on </w:t>
            </w:r>
            <w:r w:rsidR="005C2E0D">
              <w:t>direct engagement with clients</w:t>
            </w:r>
            <w:r w:rsidR="00213D8A">
              <w:t>, gathering requirements and building SharePoint-based web applications. Specialized in UI / UX design and business process automation.</w:t>
            </w:r>
            <w:r w:rsidR="009D4550">
              <w:t xml:space="preserve"> Having my “boots on the ground” enabled me to understand </w:t>
            </w:r>
            <w:r w:rsidR="00F85E5D">
              <w:t xml:space="preserve">user pain-points, empathize </w:t>
            </w:r>
            <w:r w:rsidR="00C94BC7">
              <w:t xml:space="preserve">with our users and develop more pleasant user experiences. </w:t>
            </w:r>
          </w:p>
          <w:p w14:paraId="0F9C9456" w14:textId="7042195E" w:rsidR="00591034" w:rsidRDefault="00591034" w:rsidP="00C76753">
            <w:pPr>
              <w:pStyle w:val="ListParagraph"/>
              <w:numPr>
                <w:ilvl w:val="0"/>
                <w:numId w:val="15"/>
              </w:numPr>
            </w:pPr>
            <w:r w:rsidRPr="00F22693">
              <w:rPr>
                <w:b/>
                <w:bCs/>
              </w:rPr>
              <w:t>D</w:t>
            </w:r>
            <w:r w:rsidR="00113380" w:rsidRPr="00F22693">
              <w:rPr>
                <w:b/>
                <w:bCs/>
              </w:rPr>
              <w:t xml:space="preserve">epartment </w:t>
            </w:r>
            <w:r w:rsidRPr="00F22693">
              <w:rPr>
                <w:b/>
                <w:bCs/>
              </w:rPr>
              <w:t>A</w:t>
            </w:r>
            <w:r w:rsidR="00113380" w:rsidRPr="00F22693">
              <w:rPr>
                <w:b/>
                <w:bCs/>
              </w:rPr>
              <w:t>rchitect</w:t>
            </w:r>
            <w:r w:rsidR="00F22693">
              <w:br/>
            </w:r>
            <w:r w:rsidR="00E0450D">
              <w:t>Focused on providing technical guidance and development of</w:t>
            </w:r>
            <w:r w:rsidR="004127C4">
              <w:t xml:space="preserve"> system</w:t>
            </w:r>
            <w:r w:rsidR="00E0450D">
              <w:t xml:space="preserve"> architectures for our primary collaborative systems and services. </w:t>
            </w:r>
            <w:r w:rsidR="00BE015D">
              <w:t xml:space="preserve">Key deliverables </w:t>
            </w:r>
            <w:r w:rsidR="00432ACB">
              <w:t xml:space="preserve">this year </w:t>
            </w:r>
            <w:r w:rsidR="00BE015D">
              <w:t>include</w:t>
            </w:r>
            <w:r w:rsidR="00D348DB">
              <w:t>d</w:t>
            </w:r>
            <w:r w:rsidR="00BC5078">
              <w:t xml:space="preserve"> a next-gen </w:t>
            </w:r>
            <w:r w:rsidR="00585C9F">
              <w:t xml:space="preserve">systems architecture </w:t>
            </w:r>
            <w:r w:rsidR="00B21CA2">
              <w:t>supporting a sponsor-facing digital experience</w:t>
            </w:r>
            <w:r w:rsidR="00432ACB">
              <w:t xml:space="preserve"> and </w:t>
            </w:r>
            <w:r w:rsidR="00C53D1B">
              <w:t xml:space="preserve">moving Surface Hub 2 </w:t>
            </w:r>
            <w:r w:rsidR="00432ACB">
              <w:t xml:space="preserve">and </w:t>
            </w:r>
            <w:r w:rsidR="00AC4E2A">
              <w:t>Microsoft Teams Room (MTR)</w:t>
            </w:r>
            <w:r w:rsidR="00432ACB">
              <w:t xml:space="preserve"> devices </w:t>
            </w:r>
            <w:r w:rsidR="00C53D1B">
              <w:t>into production</w:t>
            </w:r>
            <w:r w:rsidR="007D288A">
              <w:t xml:space="preserve"> </w:t>
            </w:r>
            <w:r w:rsidR="009A7C2A">
              <w:t>within our compliant network</w:t>
            </w:r>
            <w:r w:rsidR="00432ACB">
              <w:t>.</w:t>
            </w:r>
          </w:p>
          <w:p w14:paraId="180AE39F" w14:textId="7E2CCDBC" w:rsidR="00591034" w:rsidRDefault="00591034" w:rsidP="00C76753">
            <w:pPr>
              <w:pStyle w:val="ListParagraph"/>
              <w:numPr>
                <w:ilvl w:val="0"/>
                <w:numId w:val="15"/>
              </w:numPr>
            </w:pPr>
            <w:r w:rsidRPr="00F22693">
              <w:rPr>
                <w:b/>
                <w:bCs/>
              </w:rPr>
              <w:t>P</w:t>
            </w:r>
            <w:r w:rsidR="007A1A65" w:rsidRPr="00F22693">
              <w:rPr>
                <w:b/>
                <w:bCs/>
              </w:rPr>
              <w:t xml:space="preserve">rogram </w:t>
            </w:r>
            <w:r w:rsidRPr="00F22693">
              <w:rPr>
                <w:b/>
                <w:bCs/>
              </w:rPr>
              <w:t>M</w:t>
            </w:r>
            <w:r w:rsidR="007A1A65" w:rsidRPr="00F22693">
              <w:rPr>
                <w:b/>
                <w:bCs/>
              </w:rPr>
              <w:t>anager</w:t>
            </w:r>
            <w:r w:rsidR="00F22693">
              <w:br/>
            </w:r>
            <w:r w:rsidR="00FB3E37">
              <w:t>Res</w:t>
            </w:r>
            <w:r w:rsidR="0037133C">
              <w:t>p</w:t>
            </w:r>
            <w:r w:rsidR="00FB3E37">
              <w:t xml:space="preserve">onsible for defining and executing the vision for modern collaborative capabilities powered </w:t>
            </w:r>
            <w:r w:rsidR="0037133C">
              <w:t xml:space="preserve">via Microsoft 365. </w:t>
            </w:r>
            <w:r w:rsidR="00C345B2">
              <w:t xml:space="preserve">Drove forward numerous projects to consolidate legacy systems into </w:t>
            </w:r>
            <w:r w:rsidR="00AD14A9">
              <w:t>our tenant and further increase ROI of our Enterprise Agreement</w:t>
            </w:r>
            <w:r w:rsidR="00C53D1B">
              <w:t>.</w:t>
            </w:r>
            <w:r w:rsidR="00F83D5E">
              <w:t xml:space="preserve"> Well positioned </w:t>
            </w:r>
            <w:r w:rsidR="00787EED">
              <w:t>the entire organization</w:t>
            </w:r>
            <w:r w:rsidR="00F83D5E">
              <w:t xml:space="preserve"> to shift to remote work </w:t>
            </w:r>
            <w:r w:rsidR="003320B1">
              <w:t>early in 2020.</w:t>
            </w:r>
          </w:p>
          <w:p w14:paraId="42F471A5" w14:textId="6A7B3640" w:rsidR="00F22693" w:rsidRPr="00F22693" w:rsidRDefault="00591034" w:rsidP="00C76753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 w:rsidRPr="00F22693">
              <w:rPr>
                <w:b/>
                <w:bCs/>
              </w:rPr>
              <w:t>G</w:t>
            </w:r>
            <w:r w:rsidR="007A1A65" w:rsidRPr="00F22693">
              <w:rPr>
                <w:b/>
                <w:bCs/>
              </w:rPr>
              <w:t xml:space="preserve">roup </w:t>
            </w:r>
            <w:r w:rsidRPr="00F22693">
              <w:rPr>
                <w:b/>
                <w:bCs/>
              </w:rPr>
              <w:t>L</w:t>
            </w:r>
            <w:r w:rsidR="007A1A65" w:rsidRPr="00F22693">
              <w:rPr>
                <w:b/>
                <w:bCs/>
              </w:rPr>
              <w:t>eader</w:t>
            </w:r>
            <w:r w:rsidR="009C4A00" w:rsidRPr="00F22693">
              <w:rPr>
                <w:b/>
                <w:bCs/>
              </w:rPr>
              <w:t xml:space="preserve"> </w:t>
            </w:r>
            <w:r w:rsidR="00D2577B">
              <w:rPr>
                <w:b/>
                <w:bCs/>
              </w:rPr>
              <w:br/>
            </w:r>
            <w:r w:rsidR="00D2577B" w:rsidRPr="00B61E86">
              <w:t xml:space="preserve">Responsible for </w:t>
            </w:r>
            <w:r w:rsidR="00432ACB">
              <w:t xml:space="preserve">leading and </w:t>
            </w:r>
            <w:r w:rsidR="00D2577B" w:rsidRPr="00B61E86">
              <w:t>mentorin</w:t>
            </w:r>
            <w:r w:rsidR="003320B1">
              <w:t xml:space="preserve">g </w:t>
            </w:r>
            <w:r w:rsidR="00E96D9F">
              <w:t>web developers, database administrators and UI / UX profession</w:t>
            </w:r>
            <w:r w:rsidR="0001510A">
              <w:t>als</w:t>
            </w:r>
            <w:r w:rsidR="00E96D9F">
              <w:t xml:space="preserve"> </w:t>
            </w:r>
            <w:r w:rsidR="0001510A">
              <w:t xml:space="preserve">supporting </w:t>
            </w:r>
            <w:r w:rsidR="00E96D9F">
              <w:t>WordPress, SharePoint, SharePoint Online</w:t>
            </w:r>
            <w:r w:rsidR="0001510A">
              <w:t xml:space="preserve">, Drupal and full-stack web applications. </w:t>
            </w:r>
          </w:p>
          <w:p w14:paraId="6447A6F7" w14:textId="75463BE9" w:rsidR="00F22693" w:rsidRDefault="00F22693" w:rsidP="00F22693">
            <w:pPr>
              <w:pStyle w:val="ListParagraph"/>
            </w:pPr>
          </w:p>
          <w:p w14:paraId="5A2F9869" w14:textId="77632655" w:rsidR="001E3120" w:rsidRPr="00CF1A49" w:rsidRDefault="009C4A00" w:rsidP="001D0BF1">
            <w:r>
              <w:t xml:space="preserve">Each role has enabled me to immerse myself in varying </w:t>
            </w:r>
            <w:r w:rsidR="007A1A65">
              <w:t xml:space="preserve">aspects of IT systems design, </w:t>
            </w:r>
            <w:r w:rsidR="00C70638">
              <w:t>architecture,</w:t>
            </w:r>
            <w:r w:rsidR="007A1A65">
              <w:t xml:space="preserve"> and management. </w:t>
            </w:r>
            <w:r w:rsidR="00FC241F">
              <w:t xml:space="preserve">By evangelizing the </w:t>
            </w:r>
            <w:r w:rsidR="003B22D8">
              <w:t>M365 suite and defining a more integrated IT service vision</w:t>
            </w:r>
            <w:r w:rsidR="004C7727">
              <w:t>,</w:t>
            </w:r>
            <w:r w:rsidR="003B22D8">
              <w:t xml:space="preserve"> I </w:t>
            </w:r>
            <w:r w:rsidR="00053300">
              <w:t xml:space="preserve">helped </w:t>
            </w:r>
            <w:r w:rsidR="00090280">
              <w:t xml:space="preserve">both IT and the business </w:t>
            </w:r>
            <w:r w:rsidR="00053300">
              <w:t xml:space="preserve">prepare </w:t>
            </w:r>
            <w:r w:rsidR="00E13F46">
              <w:t xml:space="preserve">for </w:t>
            </w:r>
            <w:r w:rsidR="00090280">
              <w:t xml:space="preserve">(and shift to) a </w:t>
            </w:r>
            <w:r w:rsidR="007A74E1">
              <w:t>“</w:t>
            </w:r>
            <w:r w:rsidR="00090280">
              <w:t>new normal</w:t>
            </w:r>
            <w:r w:rsidR="007A74E1">
              <w:t>” in</w:t>
            </w:r>
            <w:r w:rsidR="00090280">
              <w:t xml:space="preserve"> </w:t>
            </w:r>
            <w:r w:rsidR="00053300">
              <w:t>remote collaboration</w:t>
            </w:r>
            <w:r w:rsidR="00090280">
              <w:t xml:space="preserve">. </w:t>
            </w:r>
          </w:p>
        </w:tc>
      </w:tr>
      <w:tr w:rsidR="00F61DF9" w:rsidRPr="00CF1A49" w14:paraId="15A18C7E" w14:textId="77777777" w:rsidTr="00F61DF9">
        <w:tc>
          <w:tcPr>
            <w:tcW w:w="9355" w:type="dxa"/>
            <w:tcMar>
              <w:top w:w="216" w:type="dxa"/>
            </w:tcMar>
          </w:tcPr>
          <w:p w14:paraId="0CB23BFA" w14:textId="354F9715" w:rsidR="00F61DF9" w:rsidRPr="00CF1A49" w:rsidRDefault="009E1E78" w:rsidP="00F61DF9">
            <w:pPr>
              <w:pStyle w:val="Heading3"/>
              <w:contextualSpacing w:val="0"/>
            </w:pPr>
            <w:r>
              <w:lastRenderedPageBreak/>
              <w:t>June 2011</w:t>
            </w:r>
            <w:r w:rsidR="00F61DF9" w:rsidRPr="00CF1A49">
              <w:t xml:space="preserve"> – </w:t>
            </w:r>
            <w:r>
              <w:t>September 2012</w:t>
            </w:r>
          </w:p>
          <w:p w14:paraId="2CB3A4FD" w14:textId="572D8435" w:rsidR="00F61DF9" w:rsidRPr="00CF1A49" w:rsidRDefault="00914880" w:rsidP="00F61DF9">
            <w:pPr>
              <w:pStyle w:val="Heading2"/>
              <w:contextualSpacing w:val="0"/>
            </w:pPr>
            <w:r>
              <w:t>SharePoint Analyst</w:t>
            </w:r>
          </w:p>
          <w:p w14:paraId="08804558" w14:textId="47FF209C" w:rsidR="00F61DF9" w:rsidRDefault="007A74E1" w:rsidP="00F61DF9">
            <w:r>
              <w:t xml:space="preserve">My role as a SharePoint Analyst at </w:t>
            </w:r>
            <w:r w:rsidR="00364D9B">
              <w:t xml:space="preserve">a small IT consulting firm </w:t>
            </w:r>
            <w:r w:rsidR="001C6452">
              <w:t xml:space="preserve">introduced me to numerous aspects of IT systems management and best practices. </w:t>
            </w:r>
            <w:r w:rsidR="00812AF2">
              <w:t xml:space="preserve">While primarily focused on UI / UX design, I helped customers adopt the first iterations of </w:t>
            </w:r>
            <w:r w:rsidR="00CC64F0">
              <w:t xml:space="preserve">Microsoft’s cloud-based services (BPOS and – eventually – Office 365) and realize the value of </w:t>
            </w:r>
            <w:r w:rsidR="00C906A7">
              <w:t>SaaS for both large and small organizations.</w:t>
            </w:r>
          </w:p>
          <w:p w14:paraId="26180880" w14:textId="77777777" w:rsidR="009E1E78" w:rsidRDefault="009E1E78" w:rsidP="00F61DF9"/>
          <w:p w14:paraId="02833C38" w14:textId="45266153" w:rsidR="009E1E78" w:rsidRPr="00CF1A49" w:rsidRDefault="009E1E78" w:rsidP="009E1E78">
            <w:pPr>
              <w:pStyle w:val="Heading3"/>
              <w:contextualSpacing w:val="0"/>
            </w:pPr>
            <w:r>
              <w:t>September 2008</w:t>
            </w:r>
            <w:r w:rsidRPr="00CF1A49">
              <w:t xml:space="preserve"> – </w:t>
            </w:r>
            <w:r>
              <w:t>June 2011</w:t>
            </w:r>
          </w:p>
          <w:p w14:paraId="7FA9F054" w14:textId="2192DE8F" w:rsidR="009E1E78" w:rsidRPr="00CF1A49" w:rsidRDefault="00914880" w:rsidP="009E1E78">
            <w:pPr>
              <w:pStyle w:val="Heading2"/>
              <w:contextualSpacing w:val="0"/>
            </w:pPr>
            <w:r>
              <w:t>Public Relations</w:t>
            </w:r>
          </w:p>
          <w:p w14:paraId="02CD361C" w14:textId="1E4731C8" w:rsidR="009E1E78" w:rsidRDefault="00C906A7" w:rsidP="009E1E78">
            <w:r>
              <w:t xml:space="preserve">My primary role at </w:t>
            </w:r>
            <w:r w:rsidR="00364D9B">
              <w:t xml:space="preserve">a leading software development company </w:t>
            </w:r>
            <w:r>
              <w:t xml:space="preserve">was in </w:t>
            </w:r>
            <w:r w:rsidR="00DA3674">
              <w:t xml:space="preserve">Public Relations, but </w:t>
            </w:r>
            <w:r w:rsidR="001E0321">
              <w:t xml:space="preserve">it was here that I learned to fall in love with </w:t>
            </w:r>
            <w:r w:rsidR="00DA3674">
              <w:t xml:space="preserve">business process automation and </w:t>
            </w:r>
            <w:r w:rsidR="001E0321">
              <w:t xml:space="preserve">the SharePoint platform. </w:t>
            </w:r>
            <w:r w:rsidR="009078AE">
              <w:t xml:space="preserve">Within six months of being hired, almost half of my time was </w:t>
            </w:r>
            <w:r w:rsidR="002B52C4">
              <w:t xml:space="preserve">spent serving as a SharePoint SME within the division. It was </w:t>
            </w:r>
            <w:r w:rsidR="00364D9B">
              <w:t>in this role</w:t>
            </w:r>
            <w:r w:rsidR="002B52C4">
              <w:t xml:space="preserve"> where I first began seeing the true value of </w:t>
            </w:r>
            <w:r w:rsidR="005A51BA">
              <w:t xml:space="preserve">the “digital workplace” and the impact that technology could have on maximizing efficiencies and </w:t>
            </w:r>
            <w:r w:rsidR="00D9608D">
              <w:t xml:space="preserve">enabling a more productive workforce. </w:t>
            </w:r>
          </w:p>
        </w:tc>
      </w:tr>
    </w:tbl>
    <w:sdt>
      <w:sdtPr>
        <w:alias w:val="Education:"/>
        <w:tag w:val="Education:"/>
        <w:id w:val="-1908763273"/>
        <w:placeholder>
          <w:docPart w:val="5519F961A58B458BBAADBA1A133DCB0D"/>
        </w:placeholder>
        <w:temporary/>
        <w:showingPlcHdr/>
        <w15:appearance w15:val="hidden"/>
      </w:sdtPr>
      <w:sdtContent>
        <w:p w14:paraId="719779B7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519896AD" w14:textId="77777777" w:rsidTr="00D66A52">
        <w:tc>
          <w:tcPr>
            <w:tcW w:w="9355" w:type="dxa"/>
          </w:tcPr>
          <w:p w14:paraId="5B255E4F" w14:textId="03982DBB" w:rsidR="001D0BF1" w:rsidRPr="00CF1A49" w:rsidRDefault="00195241" w:rsidP="001D0BF1">
            <w:pPr>
              <w:pStyle w:val="Heading3"/>
              <w:contextualSpacing w:val="0"/>
            </w:pPr>
            <w:r>
              <w:t>May</w:t>
            </w:r>
            <w:r w:rsidR="001D0BF1" w:rsidRPr="00CF1A49">
              <w:t xml:space="preserve"> </w:t>
            </w:r>
            <w:r>
              <w:t>2017</w:t>
            </w:r>
          </w:p>
          <w:p w14:paraId="439FEE37" w14:textId="79E60881" w:rsidR="001D0BF1" w:rsidRPr="00CF1A49" w:rsidRDefault="00195241" w:rsidP="001D0BF1">
            <w:pPr>
              <w:pStyle w:val="Heading2"/>
              <w:contextualSpacing w:val="0"/>
            </w:pPr>
            <w:r>
              <w:t>M.S. Information Technology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Bentley University</w:t>
            </w:r>
          </w:p>
          <w:p w14:paraId="698294EF" w14:textId="582AFCF5" w:rsidR="007538DC" w:rsidRPr="00CF1A49" w:rsidRDefault="00652E39" w:rsidP="007538DC">
            <w:pPr>
              <w:contextualSpacing w:val="0"/>
            </w:pPr>
            <w:r>
              <w:t xml:space="preserve">Bentley’s Master’s program in Information Technology </w:t>
            </w:r>
            <w:r w:rsidR="002026EE">
              <w:t xml:space="preserve">was focused on creating workplace leaders who were not only proficient in core, technological </w:t>
            </w:r>
            <w:r w:rsidR="007F2B04">
              <w:t>capabilities</w:t>
            </w:r>
            <w:r w:rsidR="000E2FB6">
              <w:t>,</w:t>
            </w:r>
            <w:r w:rsidR="007F2B04">
              <w:t xml:space="preserve"> but ones that could </w:t>
            </w:r>
            <w:r w:rsidR="000E2FB6">
              <w:t xml:space="preserve">also </w:t>
            </w:r>
            <w:r w:rsidR="007F2B04">
              <w:t>“speak the language of the business”</w:t>
            </w:r>
            <w:r w:rsidR="000E2FB6">
              <w:t xml:space="preserve"> and bridge the divide between IT</w:t>
            </w:r>
            <w:r w:rsidR="00E03FAA">
              <w:t xml:space="preserve">, Executives </w:t>
            </w:r>
            <w:r w:rsidR="000E2FB6">
              <w:t xml:space="preserve">and the business. </w:t>
            </w:r>
            <w:r w:rsidR="007F2B04">
              <w:t xml:space="preserve"> </w:t>
            </w:r>
          </w:p>
        </w:tc>
      </w:tr>
      <w:tr w:rsidR="00F61DF9" w:rsidRPr="00CF1A49" w14:paraId="000E4C89" w14:textId="77777777" w:rsidTr="00F61DF9">
        <w:tc>
          <w:tcPr>
            <w:tcW w:w="9355" w:type="dxa"/>
            <w:tcMar>
              <w:top w:w="216" w:type="dxa"/>
            </w:tcMar>
          </w:tcPr>
          <w:p w14:paraId="13E98133" w14:textId="17DD9325" w:rsidR="00F61DF9" w:rsidRDefault="00AE467E" w:rsidP="00F61DF9">
            <w:r>
              <w:t xml:space="preserve"> </w:t>
            </w:r>
          </w:p>
        </w:tc>
      </w:tr>
    </w:tbl>
    <w:sdt>
      <w:sdtPr>
        <w:alias w:val="Skills:"/>
        <w:tag w:val="Skills:"/>
        <w:id w:val="-1392877668"/>
        <w:placeholder>
          <w:docPart w:val="AABED851AFC749BB83E67895E21210B9"/>
        </w:placeholder>
        <w:temporary/>
        <w:showingPlcHdr/>
        <w15:appearance w15:val="hidden"/>
      </w:sdtPr>
      <w:sdtContent>
        <w:p w14:paraId="3F9AD06D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E890C80" w14:textId="77777777" w:rsidTr="00385962">
        <w:tc>
          <w:tcPr>
            <w:tcW w:w="4680" w:type="dxa"/>
          </w:tcPr>
          <w:p w14:paraId="313AC954" w14:textId="7F32D7DF" w:rsidR="001E3120" w:rsidRPr="006E1507" w:rsidRDefault="005033A2" w:rsidP="006E1507">
            <w:pPr>
              <w:pStyle w:val="ListBullet"/>
              <w:contextualSpacing w:val="0"/>
            </w:pPr>
            <w:r>
              <w:t>Ability</w:t>
            </w:r>
            <w:r w:rsidR="00B11834">
              <w:t xml:space="preserve"> to translate technical capabilities into business functions (and vice-versa)</w:t>
            </w:r>
          </w:p>
          <w:p w14:paraId="6DC7AF97" w14:textId="77777777" w:rsidR="001F4E6D" w:rsidRDefault="003C4387" w:rsidP="006E1507">
            <w:pPr>
              <w:pStyle w:val="ListBullet"/>
              <w:contextualSpacing w:val="0"/>
            </w:pPr>
            <w:r>
              <w:t>Fearlessness in bucking the status quo</w:t>
            </w:r>
          </w:p>
          <w:p w14:paraId="34711947" w14:textId="77777777" w:rsidR="00D02F86" w:rsidRDefault="00EF731D" w:rsidP="006E1507">
            <w:pPr>
              <w:pStyle w:val="ListBullet"/>
              <w:contextualSpacing w:val="0"/>
            </w:pPr>
            <w:r>
              <w:t xml:space="preserve">Evangelizing </w:t>
            </w:r>
            <w:r w:rsidR="00EC6F52">
              <w:t>and advocating for a vision of the modern workplace</w:t>
            </w:r>
          </w:p>
          <w:p w14:paraId="374A79ED" w14:textId="2650B716" w:rsidR="008F308E" w:rsidRPr="006E1507" w:rsidRDefault="00CE36E8" w:rsidP="006E1507">
            <w:pPr>
              <w:pStyle w:val="ListBullet"/>
              <w:contextualSpacing w:val="0"/>
            </w:pPr>
            <w:r>
              <w:t xml:space="preserve">Mapping people to next-gen skills and capabilities </w:t>
            </w:r>
            <w:r w:rsidR="003B449A">
              <w:t>(“future proofing” staff)</w:t>
            </w:r>
          </w:p>
        </w:tc>
        <w:tc>
          <w:tcPr>
            <w:tcW w:w="4680" w:type="dxa"/>
            <w:tcMar>
              <w:left w:w="360" w:type="dxa"/>
            </w:tcMar>
          </w:tcPr>
          <w:p w14:paraId="3F344DD8" w14:textId="34E453CC" w:rsidR="003A0632" w:rsidRPr="006E1507" w:rsidRDefault="00D02F86" w:rsidP="006E1507">
            <w:pPr>
              <w:pStyle w:val="ListBullet"/>
              <w:contextualSpacing w:val="0"/>
            </w:pPr>
            <w:r>
              <w:t>Engagement and negotiation with numerous business units (compliance, InfoSec, etc.)</w:t>
            </w:r>
          </w:p>
          <w:p w14:paraId="549B1BA7" w14:textId="7F561C3E" w:rsidR="001E3120" w:rsidRPr="006E1507" w:rsidRDefault="00423ED3" w:rsidP="006E1507">
            <w:pPr>
              <w:pStyle w:val="ListBullet"/>
              <w:contextualSpacing w:val="0"/>
            </w:pPr>
            <w:r>
              <w:t xml:space="preserve">Identifying, </w:t>
            </w:r>
            <w:r w:rsidR="008F308E">
              <w:t>testing,</w:t>
            </w:r>
            <w:r>
              <w:t xml:space="preserve"> and infusing next-gen capabilities into production services</w:t>
            </w:r>
          </w:p>
          <w:p w14:paraId="5D80BABF" w14:textId="3848CDFF" w:rsidR="00385962" w:rsidRPr="006E1507" w:rsidRDefault="00385962" w:rsidP="00385962">
            <w:pPr>
              <w:pStyle w:val="ListBullet"/>
              <w:contextualSpacing w:val="0"/>
            </w:pPr>
            <w:r>
              <w:t>Infectious passion for enabling new experiences for customers</w:t>
            </w:r>
          </w:p>
        </w:tc>
      </w:tr>
    </w:tbl>
    <w:p w14:paraId="427333DB" w14:textId="7BCB7533" w:rsidR="00385962" w:rsidRPr="00CF1A49" w:rsidRDefault="00385962" w:rsidP="00385962">
      <w:pPr>
        <w:pStyle w:val="Heading1"/>
      </w:pPr>
      <w:r>
        <w:t>Clifton Strengths</w:t>
      </w:r>
    </w:p>
    <w:tbl>
      <w:tblPr>
        <w:tblStyle w:val="TableGrid"/>
        <w:tblW w:w="49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2070"/>
        <w:gridCol w:w="1890"/>
        <w:gridCol w:w="2160"/>
        <w:gridCol w:w="1980"/>
        <w:gridCol w:w="1170"/>
      </w:tblGrid>
      <w:tr w:rsidR="005F5AEB" w:rsidRPr="006E1507" w14:paraId="4348B12A" w14:textId="1FFF9A81" w:rsidTr="005F5AEB">
        <w:tc>
          <w:tcPr>
            <w:tcW w:w="2070" w:type="dxa"/>
          </w:tcPr>
          <w:p w14:paraId="5B009363" w14:textId="0B2C8B50" w:rsidR="005F5AEB" w:rsidRPr="006E1507" w:rsidRDefault="005F5AEB" w:rsidP="005F5AEB">
            <w:pPr>
              <w:pStyle w:val="ListBullet"/>
              <w:numPr>
                <w:ilvl w:val="0"/>
                <w:numId w:val="14"/>
              </w:numPr>
              <w:contextualSpacing w:val="0"/>
            </w:pPr>
            <w:r>
              <w:t>Ideation</w:t>
            </w:r>
          </w:p>
        </w:tc>
        <w:tc>
          <w:tcPr>
            <w:tcW w:w="1890" w:type="dxa"/>
          </w:tcPr>
          <w:p w14:paraId="089FB37A" w14:textId="1671369A" w:rsidR="005F5AEB" w:rsidRDefault="005F5AEB" w:rsidP="00CF4BC2">
            <w:pPr>
              <w:pStyle w:val="ListBullet"/>
              <w:numPr>
                <w:ilvl w:val="0"/>
                <w:numId w:val="14"/>
              </w:numPr>
            </w:pPr>
            <w:r>
              <w:t>Futuristic</w:t>
            </w:r>
          </w:p>
        </w:tc>
        <w:tc>
          <w:tcPr>
            <w:tcW w:w="2160" w:type="dxa"/>
          </w:tcPr>
          <w:p w14:paraId="03A37D6B" w14:textId="14CAC453" w:rsidR="005F5AEB" w:rsidRDefault="005F5AEB" w:rsidP="00CF4BC2">
            <w:pPr>
              <w:pStyle w:val="ListBullet"/>
              <w:numPr>
                <w:ilvl w:val="0"/>
                <w:numId w:val="14"/>
              </w:numPr>
            </w:pPr>
            <w:r>
              <w:t>Competition</w:t>
            </w:r>
          </w:p>
        </w:tc>
        <w:tc>
          <w:tcPr>
            <w:tcW w:w="1980" w:type="dxa"/>
          </w:tcPr>
          <w:p w14:paraId="58B73417" w14:textId="3CE174A6" w:rsidR="005F5AEB" w:rsidRDefault="005F5AEB" w:rsidP="00CF4BC2">
            <w:pPr>
              <w:pStyle w:val="ListBullet"/>
              <w:numPr>
                <w:ilvl w:val="0"/>
                <w:numId w:val="14"/>
              </w:numPr>
            </w:pPr>
            <w:r>
              <w:t>Achiever</w:t>
            </w:r>
          </w:p>
        </w:tc>
        <w:tc>
          <w:tcPr>
            <w:tcW w:w="1170" w:type="dxa"/>
          </w:tcPr>
          <w:p w14:paraId="2BD713D1" w14:textId="76F83BF4" w:rsidR="005F5AEB" w:rsidRDefault="005F5AEB" w:rsidP="00CF4BC2">
            <w:pPr>
              <w:pStyle w:val="ListBullet"/>
              <w:numPr>
                <w:ilvl w:val="0"/>
                <w:numId w:val="14"/>
              </w:numPr>
            </w:pPr>
            <w:r>
              <w:t>Context</w:t>
            </w:r>
          </w:p>
        </w:tc>
      </w:tr>
    </w:tbl>
    <w:p w14:paraId="61AB378D" w14:textId="517183B9" w:rsidR="00B51D1B" w:rsidRPr="006E1507" w:rsidRDefault="00B51D1B" w:rsidP="006E1507"/>
    <w:sectPr w:rsidR="00B51D1B" w:rsidRPr="006E1507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F7BA3" w14:textId="77777777" w:rsidR="00DC18B3" w:rsidRDefault="00DC18B3" w:rsidP="0068194B">
      <w:r>
        <w:separator/>
      </w:r>
    </w:p>
    <w:p w14:paraId="19D70FE8" w14:textId="77777777" w:rsidR="00DC18B3" w:rsidRDefault="00DC18B3"/>
    <w:p w14:paraId="6A89FC23" w14:textId="77777777" w:rsidR="00DC18B3" w:rsidRDefault="00DC18B3"/>
  </w:endnote>
  <w:endnote w:type="continuationSeparator" w:id="0">
    <w:p w14:paraId="2EFD0FD4" w14:textId="77777777" w:rsidR="00DC18B3" w:rsidRDefault="00DC18B3" w:rsidP="0068194B">
      <w:r>
        <w:continuationSeparator/>
      </w:r>
    </w:p>
    <w:p w14:paraId="3D55106E" w14:textId="77777777" w:rsidR="00DC18B3" w:rsidRDefault="00DC18B3"/>
    <w:p w14:paraId="036432B1" w14:textId="77777777" w:rsidR="00DC18B3" w:rsidRDefault="00DC1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0518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E4382" w14:textId="77777777" w:rsidR="00DC18B3" w:rsidRDefault="00DC18B3" w:rsidP="0068194B">
      <w:r>
        <w:separator/>
      </w:r>
    </w:p>
    <w:p w14:paraId="3FA097C3" w14:textId="77777777" w:rsidR="00DC18B3" w:rsidRDefault="00DC18B3"/>
    <w:p w14:paraId="0EEADCE6" w14:textId="77777777" w:rsidR="00DC18B3" w:rsidRDefault="00DC18B3"/>
  </w:footnote>
  <w:footnote w:type="continuationSeparator" w:id="0">
    <w:p w14:paraId="3AF7F8FC" w14:textId="77777777" w:rsidR="00DC18B3" w:rsidRDefault="00DC18B3" w:rsidP="0068194B">
      <w:r>
        <w:continuationSeparator/>
      </w:r>
    </w:p>
    <w:p w14:paraId="5617A294" w14:textId="77777777" w:rsidR="00DC18B3" w:rsidRDefault="00DC18B3"/>
    <w:p w14:paraId="63C4E918" w14:textId="77777777" w:rsidR="00DC18B3" w:rsidRDefault="00DC18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1066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31468B" wp14:editId="6F6C122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12C610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F53CA1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C17649"/>
    <w:multiLevelType w:val="multilevel"/>
    <w:tmpl w:val="62B4E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F885BF8"/>
    <w:multiLevelType w:val="hybridMultilevel"/>
    <w:tmpl w:val="1E72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868007">
    <w:abstractNumId w:val="9"/>
  </w:num>
  <w:num w:numId="2" w16cid:durableId="1435398257">
    <w:abstractNumId w:val="8"/>
  </w:num>
  <w:num w:numId="3" w16cid:durableId="1170098105">
    <w:abstractNumId w:val="7"/>
  </w:num>
  <w:num w:numId="4" w16cid:durableId="1029257279">
    <w:abstractNumId w:val="6"/>
  </w:num>
  <w:num w:numId="5" w16cid:durableId="866941098">
    <w:abstractNumId w:val="10"/>
  </w:num>
  <w:num w:numId="6" w16cid:durableId="2095349267">
    <w:abstractNumId w:val="3"/>
  </w:num>
  <w:num w:numId="7" w16cid:durableId="966621629">
    <w:abstractNumId w:val="11"/>
  </w:num>
  <w:num w:numId="8" w16cid:durableId="1212499933">
    <w:abstractNumId w:val="2"/>
  </w:num>
  <w:num w:numId="9" w16cid:durableId="158355199">
    <w:abstractNumId w:val="13"/>
  </w:num>
  <w:num w:numId="10" w16cid:durableId="557010037">
    <w:abstractNumId w:val="5"/>
  </w:num>
  <w:num w:numId="11" w16cid:durableId="720248711">
    <w:abstractNumId w:val="4"/>
  </w:num>
  <w:num w:numId="12" w16cid:durableId="133840975">
    <w:abstractNumId w:val="1"/>
  </w:num>
  <w:num w:numId="13" w16cid:durableId="1519614429">
    <w:abstractNumId w:val="0"/>
  </w:num>
  <w:num w:numId="14" w16cid:durableId="511528447">
    <w:abstractNumId w:val="12"/>
  </w:num>
  <w:num w:numId="15" w16cid:durableId="57143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92"/>
    <w:rsid w:val="000001EF"/>
    <w:rsid w:val="00007322"/>
    <w:rsid w:val="00007728"/>
    <w:rsid w:val="0001510A"/>
    <w:rsid w:val="00024584"/>
    <w:rsid w:val="00024730"/>
    <w:rsid w:val="00053300"/>
    <w:rsid w:val="00055E95"/>
    <w:rsid w:val="0007021F"/>
    <w:rsid w:val="00071859"/>
    <w:rsid w:val="00087BB7"/>
    <w:rsid w:val="00090280"/>
    <w:rsid w:val="0009498E"/>
    <w:rsid w:val="000A1561"/>
    <w:rsid w:val="000B2BA5"/>
    <w:rsid w:val="000E2FB6"/>
    <w:rsid w:val="000F2F8C"/>
    <w:rsid w:val="0010006E"/>
    <w:rsid w:val="001045A8"/>
    <w:rsid w:val="00113380"/>
    <w:rsid w:val="00114A91"/>
    <w:rsid w:val="001427E1"/>
    <w:rsid w:val="00163668"/>
    <w:rsid w:val="00171566"/>
    <w:rsid w:val="00174676"/>
    <w:rsid w:val="001755A8"/>
    <w:rsid w:val="00184014"/>
    <w:rsid w:val="00192008"/>
    <w:rsid w:val="00195241"/>
    <w:rsid w:val="001A6631"/>
    <w:rsid w:val="001C0E68"/>
    <w:rsid w:val="001C4B6F"/>
    <w:rsid w:val="001C6452"/>
    <w:rsid w:val="001D0BF1"/>
    <w:rsid w:val="001D6BC7"/>
    <w:rsid w:val="001E0321"/>
    <w:rsid w:val="001E3120"/>
    <w:rsid w:val="001E7E0C"/>
    <w:rsid w:val="001F0BB0"/>
    <w:rsid w:val="001F4E6D"/>
    <w:rsid w:val="001F6140"/>
    <w:rsid w:val="002026EE"/>
    <w:rsid w:val="00203450"/>
    <w:rsid w:val="00203573"/>
    <w:rsid w:val="0020597D"/>
    <w:rsid w:val="00213272"/>
    <w:rsid w:val="00213B4C"/>
    <w:rsid w:val="00213D8A"/>
    <w:rsid w:val="002253B0"/>
    <w:rsid w:val="0023467B"/>
    <w:rsid w:val="00236D54"/>
    <w:rsid w:val="00241D8C"/>
    <w:rsid w:val="00241FDB"/>
    <w:rsid w:val="00244F82"/>
    <w:rsid w:val="0024720C"/>
    <w:rsid w:val="002617AE"/>
    <w:rsid w:val="002638D0"/>
    <w:rsid w:val="002647D3"/>
    <w:rsid w:val="00273607"/>
    <w:rsid w:val="00275EAE"/>
    <w:rsid w:val="00280A2B"/>
    <w:rsid w:val="00294998"/>
    <w:rsid w:val="00297F18"/>
    <w:rsid w:val="002A1945"/>
    <w:rsid w:val="002B2958"/>
    <w:rsid w:val="002B3FC8"/>
    <w:rsid w:val="002B52C4"/>
    <w:rsid w:val="002C5CA7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20B1"/>
    <w:rsid w:val="00336056"/>
    <w:rsid w:val="003544E1"/>
    <w:rsid w:val="00363140"/>
    <w:rsid w:val="00364D9B"/>
    <w:rsid w:val="00366398"/>
    <w:rsid w:val="0037133C"/>
    <w:rsid w:val="00385962"/>
    <w:rsid w:val="003A0632"/>
    <w:rsid w:val="003A30E5"/>
    <w:rsid w:val="003A6ADF"/>
    <w:rsid w:val="003B22D8"/>
    <w:rsid w:val="003B449A"/>
    <w:rsid w:val="003B5928"/>
    <w:rsid w:val="003C4387"/>
    <w:rsid w:val="003D380F"/>
    <w:rsid w:val="003E160D"/>
    <w:rsid w:val="003F1D5F"/>
    <w:rsid w:val="00405128"/>
    <w:rsid w:val="00406CFF"/>
    <w:rsid w:val="004127C4"/>
    <w:rsid w:val="00416B25"/>
    <w:rsid w:val="00420592"/>
    <w:rsid w:val="00423ED3"/>
    <w:rsid w:val="004319E0"/>
    <w:rsid w:val="00432ACB"/>
    <w:rsid w:val="00437E8C"/>
    <w:rsid w:val="00440225"/>
    <w:rsid w:val="00452932"/>
    <w:rsid w:val="004541B8"/>
    <w:rsid w:val="004726BC"/>
    <w:rsid w:val="00474105"/>
    <w:rsid w:val="00475224"/>
    <w:rsid w:val="00480E6E"/>
    <w:rsid w:val="00486277"/>
    <w:rsid w:val="00494CF6"/>
    <w:rsid w:val="00495F8D"/>
    <w:rsid w:val="00497828"/>
    <w:rsid w:val="004A1FAE"/>
    <w:rsid w:val="004A216D"/>
    <w:rsid w:val="004A32FF"/>
    <w:rsid w:val="004B06EB"/>
    <w:rsid w:val="004B6AD0"/>
    <w:rsid w:val="004C0410"/>
    <w:rsid w:val="004C2D5D"/>
    <w:rsid w:val="004C33E1"/>
    <w:rsid w:val="004C7727"/>
    <w:rsid w:val="004E01EB"/>
    <w:rsid w:val="004E2794"/>
    <w:rsid w:val="005033A2"/>
    <w:rsid w:val="00510392"/>
    <w:rsid w:val="005115CD"/>
    <w:rsid w:val="00513E2A"/>
    <w:rsid w:val="00523320"/>
    <w:rsid w:val="00566A35"/>
    <w:rsid w:val="0056701E"/>
    <w:rsid w:val="005740D7"/>
    <w:rsid w:val="00584863"/>
    <w:rsid w:val="00585C9F"/>
    <w:rsid w:val="00591034"/>
    <w:rsid w:val="005A0F26"/>
    <w:rsid w:val="005A1B10"/>
    <w:rsid w:val="005A51BA"/>
    <w:rsid w:val="005A6850"/>
    <w:rsid w:val="005B1B1B"/>
    <w:rsid w:val="005C2E0D"/>
    <w:rsid w:val="005C5932"/>
    <w:rsid w:val="005D3CA7"/>
    <w:rsid w:val="005D4717"/>
    <w:rsid w:val="005D4CC1"/>
    <w:rsid w:val="005F4B91"/>
    <w:rsid w:val="005F55D2"/>
    <w:rsid w:val="005F5AEB"/>
    <w:rsid w:val="0062312F"/>
    <w:rsid w:val="00625F2C"/>
    <w:rsid w:val="00652E39"/>
    <w:rsid w:val="00654F61"/>
    <w:rsid w:val="006618E9"/>
    <w:rsid w:val="00666124"/>
    <w:rsid w:val="0068194B"/>
    <w:rsid w:val="00692703"/>
    <w:rsid w:val="006A1962"/>
    <w:rsid w:val="006B295F"/>
    <w:rsid w:val="006B5D48"/>
    <w:rsid w:val="006B7D7B"/>
    <w:rsid w:val="006C1A5E"/>
    <w:rsid w:val="006D39CD"/>
    <w:rsid w:val="006E1507"/>
    <w:rsid w:val="00700585"/>
    <w:rsid w:val="00712D8B"/>
    <w:rsid w:val="00726D57"/>
    <w:rsid w:val="007273B7"/>
    <w:rsid w:val="007310A1"/>
    <w:rsid w:val="00733E0A"/>
    <w:rsid w:val="0074403D"/>
    <w:rsid w:val="00746D44"/>
    <w:rsid w:val="007538DC"/>
    <w:rsid w:val="00757803"/>
    <w:rsid w:val="00787EED"/>
    <w:rsid w:val="0079206B"/>
    <w:rsid w:val="00796076"/>
    <w:rsid w:val="007A1A65"/>
    <w:rsid w:val="007A74E1"/>
    <w:rsid w:val="007C0566"/>
    <w:rsid w:val="007C3149"/>
    <w:rsid w:val="007C606B"/>
    <w:rsid w:val="007D288A"/>
    <w:rsid w:val="007E6A61"/>
    <w:rsid w:val="007F2B04"/>
    <w:rsid w:val="00801140"/>
    <w:rsid w:val="00803404"/>
    <w:rsid w:val="00812AF2"/>
    <w:rsid w:val="00834955"/>
    <w:rsid w:val="00855B59"/>
    <w:rsid w:val="00860461"/>
    <w:rsid w:val="0086487C"/>
    <w:rsid w:val="00870B20"/>
    <w:rsid w:val="008829F8"/>
    <w:rsid w:val="00885897"/>
    <w:rsid w:val="008A6538"/>
    <w:rsid w:val="008C4CF6"/>
    <w:rsid w:val="008C7056"/>
    <w:rsid w:val="008F0FC5"/>
    <w:rsid w:val="008F308E"/>
    <w:rsid w:val="008F3B14"/>
    <w:rsid w:val="00901899"/>
    <w:rsid w:val="0090344B"/>
    <w:rsid w:val="00905715"/>
    <w:rsid w:val="009078AE"/>
    <w:rsid w:val="0091321E"/>
    <w:rsid w:val="00913946"/>
    <w:rsid w:val="00914880"/>
    <w:rsid w:val="00925835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4B7A"/>
    <w:rsid w:val="009A44CE"/>
    <w:rsid w:val="009A7C2A"/>
    <w:rsid w:val="009C4A00"/>
    <w:rsid w:val="009C4DFC"/>
    <w:rsid w:val="009D44F8"/>
    <w:rsid w:val="009D4550"/>
    <w:rsid w:val="009E1E7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3739E"/>
    <w:rsid w:val="00A42E32"/>
    <w:rsid w:val="00A46E63"/>
    <w:rsid w:val="00A51DC5"/>
    <w:rsid w:val="00A53DE1"/>
    <w:rsid w:val="00A57D05"/>
    <w:rsid w:val="00A615E1"/>
    <w:rsid w:val="00A755E8"/>
    <w:rsid w:val="00A80650"/>
    <w:rsid w:val="00A93A5D"/>
    <w:rsid w:val="00AB32F8"/>
    <w:rsid w:val="00AB610B"/>
    <w:rsid w:val="00AC382D"/>
    <w:rsid w:val="00AC4E2A"/>
    <w:rsid w:val="00AC7D9A"/>
    <w:rsid w:val="00AD14A9"/>
    <w:rsid w:val="00AD360E"/>
    <w:rsid w:val="00AD40FB"/>
    <w:rsid w:val="00AD782D"/>
    <w:rsid w:val="00AE467E"/>
    <w:rsid w:val="00AE66EE"/>
    <w:rsid w:val="00AE7650"/>
    <w:rsid w:val="00AF0728"/>
    <w:rsid w:val="00B10EBE"/>
    <w:rsid w:val="00B11834"/>
    <w:rsid w:val="00B14243"/>
    <w:rsid w:val="00B21CA2"/>
    <w:rsid w:val="00B236F1"/>
    <w:rsid w:val="00B50F99"/>
    <w:rsid w:val="00B51D1B"/>
    <w:rsid w:val="00B540F4"/>
    <w:rsid w:val="00B60FD0"/>
    <w:rsid w:val="00B61E86"/>
    <w:rsid w:val="00B622DF"/>
    <w:rsid w:val="00B6332A"/>
    <w:rsid w:val="00B702EE"/>
    <w:rsid w:val="00B81760"/>
    <w:rsid w:val="00B8494C"/>
    <w:rsid w:val="00B86EDF"/>
    <w:rsid w:val="00BA1546"/>
    <w:rsid w:val="00BB4E51"/>
    <w:rsid w:val="00BC5078"/>
    <w:rsid w:val="00BD431F"/>
    <w:rsid w:val="00BD6640"/>
    <w:rsid w:val="00BD7BB7"/>
    <w:rsid w:val="00BE015D"/>
    <w:rsid w:val="00BE423E"/>
    <w:rsid w:val="00BE7C13"/>
    <w:rsid w:val="00BF3AE5"/>
    <w:rsid w:val="00BF61AC"/>
    <w:rsid w:val="00C038CE"/>
    <w:rsid w:val="00C345B2"/>
    <w:rsid w:val="00C37170"/>
    <w:rsid w:val="00C47FA6"/>
    <w:rsid w:val="00C5229F"/>
    <w:rsid w:val="00C53D1B"/>
    <w:rsid w:val="00C57FC6"/>
    <w:rsid w:val="00C66A7D"/>
    <w:rsid w:val="00C70638"/>
    <w:rsid w:val="00C724A2"/>
    <w:rsid w:val="00C76753"/>
    <w:rsid w:val="00C779DA"/>
    <w:rsid w:val="00C814F7"/>
    <w:rsid w:val="00C906A7"/>
    <w:rsid w:val="00C94BC7"/>
    <w:rsid w:val="00CA4B4D"/>
    <w:rsid w:val="00CB35C3"/>
    <w:rsid w:val="00CC64F0"/>
    <w:rsid w:val="00CD323D"/>
    <w:rsid w:val="00CD598A"/>
    <w:rsid w:val="00CE31A0"/>
    <w:rsid w:val="00CE36E8"/>
    <w:rsid w:val="00CE4030"/>
    <w:rsid w:val="00CE64B3"/>
    <w:rsid w:val="00CE6FA8"/>
    <w:rsid w:val="00CF1A49"/>
    <w:rsid w:val="00CF4BC2"/>
    <w:rsid w:val="00D02F86"/>
    <w:rsid w:val="00D04487"/>
    <w:rsid w:val="00D0630C"/>
    <w:rsid w:val="00D13A9F"/>
    <w:rsid w:val="00D243A9"/>
    <w:rsid w:val="00D2577B"/>
    <w:rsid w:val="00D305E5"/>
    <w:rsid w:val="00D348DB"/>
    <w:rsid w:val="00D35C1E"/>
    <w:rsid w:val="00D37CD3"/>
    <w:rsid w:val="00D512CF"/>
    <w:rsid w:val="00D66A52"/>
    <w:rsid w:val="00D66EFA"/>
    <w:rsid w:val="00D72A2D"/>
    <w:rsid w:val="00D9521A"/>
    <w:rsid w:val="00D9608D"/>
    <w:rsid w:val="00DA3674"/>
    <w:rsid w:val="00DA3914"/>
    <w:rsid w:val="00DA59AA"/>
    <w:rsid w:val="00DB6915"/>
    <w:rsid w:val="00DB7E1E"/>
    <w:rsid w:val="00DC18B3"/>
    <w:rsid w:val="00DC1B78"/>
    <w:rsid w:val="00DC2A2F"/>
    <w:rsid w:val="00DC600B"/>
    <w:rsid w:val="00DD6535"/>
    <w:rsid w:val="00DE0FAA"/>
    <w:rsid w:val="00DE136D"/>
    <w:rsid w:val="00DE6534"/>
    <w:rsid w:val="00DF1480"/>
    <w:rsid w:val="00DF4D6C"/>
    <w:rsid w:val="00E01923"/>
    <w:rsid w:val="00E03FAA"/>
    <w:rsid w:val="00E0450D"/>
    <w:rsid w:val="00E13F46"/>
    <w:rsid w:val="00E14498"/>
    <w:rsid w:val="00E2397A"/>
    <w:rsid w:val="00E23FB0"/>
    <w:rsid w:val="00E254DB"/>
    <w:rsid w:val="00E300FC"/>
    <w:rsid w:val="00E362DB"/>
    <w:rsid w:val="00E42192"/>
    <w:rsid w:val="00E51A78"/>
    <w:rsid w:val="00E5632B"/>
    <w:rsid w:val="00E70240"/>
    <w:rsid w:val="00E71E6B"/>
    <w:rsid w:val="00E80E83"/>
    <w:rsid w:val="00E81CC5"/>
    <w:rsid w:val="00E85A87"/>
    <w:rsid w:val="00E85B4A"/>
    <w:rsid w:val="00E9340E"/>
    <w:rsid w:val="00E9528E"/>
    <w:rsid w:val="00E96D9F"/>
    <w:rsid w:val="00EA5099"/>
    <w:rsid w:val="00EC1351"/>
    <w:rsid w:val="00EC2428"/>
    <w:rsid w:val="00EC4CBF"/>
    <w:rsid w:val="00EC6F52"/>
    <w:rsid w:val="00EE2CA8"/>
    <w:rsid w:val="00EF17E8"/>
    <w:rsid w:val="00EF51D9"/>
    <w:rsid w:val="00EF731D"/>
    <w:rsid w:val="00F130DD"/>
    <w:rsid w:val="00F22693"/>
    <w:rsid w:val="00F24884"/>
    <w:rsid w:val="00F30C94"/>
    <w:rsid w:val="00F40881"/>
    <w:rsid w:val="00F476C4"/>
    <w:rsid w:val="00F61DF9"/>
    <w:rsid w:val="00F75CC9"/>
    <w:rsid w:val="00F81960"/>
    <w:rsid w:val="00F83D5E"/>
    <w:rsid w:val="00F85E5D"/>
    <w:rsid w:val="00F8769D"/>
    <w:rsid w:val="00F9350C"/>
    <w:rsid w:val="00F94EB5"/>
    <w:rsid w:val="00F9624D"/>
    <w:rsid w:val="00FB31C1"/>
    <w:rsid w:val="00FB3E37"/>
    <w:rsid w:val="00FB58F2"/>
    <w:rsid w:val="00FC241F"/>
    <w:rsid w:val="00FC6020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096A"/>
  <w15:chartTrackingRefBased/>
  <w15:docId w15:val="{0D052A5F-19F3-4750-844A-EDA10E95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E4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brown@stephenbrowndesig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0B1CF7D68849909196D5A7EB351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C95A-D1F5-4800-9998-D26291C0A598}"/>
      </w:docPartPr>
      <w:docPartBody>
        <w:p w:rsidR="00D94FB3" w:rsidRDefault="007A251E">
          <w:pPr>
            <w:pStyle w:val="BD0B1CF7D68849909196D5A7EB351AB5"/>
          </w:pPr>
          <w:r w:rsidRPr="00CF1A49">
            <w:t>·</w:t>
          </w:r>
        </w:p>
      </w:docPartBody>
    </w:docPart>
    <w:docPart>
      <w:docPartPr>
        <w:name w:val="5C124AE97670424F9B361423CAEE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AC42-4F9E-429E-B65E-37F68A29148B}"/>
      </w:docPartPr>
      <w:docPartBody>
        <w:p w:rsidR="00D94FB3" w:rsidRDefault="007A251E">
          <w:pPr>
            <w:pStyle w:val="5C124AE97670424F9B361423CAEE1DF8"/>
          </w:pPr>
          <w:r w:rsidRPr="00CF1A49">
            <w:t>Experience</w:t>
          </w:r>
        </w:p>
      </w:docPartBody>
    </w:docPart>
    <w:docPart>
      <w:docPartPr>
        <w:name w:val="5519F961A58B458BBAADBA1A133D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2A9DC-46F6-407D-865A-3E1CC41A7173}"/>
      </w:docPartPr>
      <w:docPartBody>
        <w:p w:rsidR="00D94FB3" w:rsidRDefault="007A251E">
          <w:pPr>
            <w:pStyle w:val="5519F961A58B458BBAADBA1A133DCB0D"/>
          </w:pPr>
          <w:r w:rsidRPr="00CF1A49">
            <w:t>Education</w:t>
          </w:r>
        </w:p>
      </w:docPartBody>
    </w:docPart>
    <w:docPart>
      <w:docPartPr>
        <w:name w:val="AABED851AFC749BB83E67895E212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D629-6327-4176-A25B-00886DA3D87C}"/>
      </w:docPartPr>
      <w:docPartBody>
        <w:p w:rsidR="00D94FB3" w:rsidRDefault="007A251E">
          <w:pPr>
            <w:pStyle w:val="AABED851AFC749BB83E67895E21210B9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1E"/>
    <w:rsid w:val="007A251E"/>
    <w:rsid w:val="008C4CF6"/>
    <w:rsid w:val="008E532A"/>
    <w:rsid w:val="008F0FC5"/>
    <w:rsid w:val="009D3E20"/>
    <w:rsid w:val="00A01FE6"/>
    <w:rsid w:val="00D94FB3"/>
    <w:rsid w:val="00E1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D0B1CF7D68849909196D5A7EB351AB5">
    <w:name w:val="BD0B1CF7D68849909196D5A7EB351AB5"/>
  </w:style>
  <w:style w:type="paragraph" w:customStyle="1" w:styleId="5C124AE97670424F9B361423CAEE1DF8">
    <w:name w:val="5C124AE97670424F9B361423CAEE1DF8"/>
  </w:style>
  <w:style w:type="character" w:styleId="SubtleReference">
    <w:name w:val="Subtle Reference"/>
    <w:basedOn w:val="DefaultParagraphFont"/>
    <w:uiPriority w:val="10"/>
    <w:qFormat/>
    <w:rsid w:val="007A251E"/>
    <w:rPr>
      <w:b/>
      <w:caps w:val="0"/>
      <w:smallCaps/>
      <w:color w:val="595959" w:themeColor="text1" w:themeTint="A6"/>
    </w:rPr>
  </w:style>
  <w:style w:type="paragraph" w:customStyle="1" w:styleId="5519F961A58B458BBAADBA1A133DCB0D">
    <w:name w:val="5519F961A58B458BBAADBA1A133DCB0D"/>
  </w:style>
  <w:style w:type="paragraph" w:customStyle="1" w:styleId="AABED851AFC749BB83E67895E21210B9">
    <w:name w:val="AABED851AFC749BB83E67895E2121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5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Brown</dc:creator>
  <cp:keywords/>
  <dc:description/>
  <cp:lastModifiedBy>Stephen Brown</cp:lastModifiedBy>
  <cp:revision>3</cp:revision>
  <dcterms:created xsi:type="dcterms:W3CDTF">2024-12-07T16:29:00Z</dcterms:created>
  <dcterms:modified xsi:type="dcterms:W3CDTF">2025-01-04T19:53:00Z</dcterms:modified>
  <cp:category/>
</cp:coreProperties>
</file>